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02F" w:rsidRDefault="0009402F" w:rsidP="0009402F">
      <w:pPr>
        <w:jc w:val="center"/>
        <w:rPr>
          <w:color w:val="000000"/>
          <w:sz w:val="28"/>
        </w:rPr>
      </w:pPr>
    </w:p>
    <w:p w:rsidR="0009402F" w:rsidRDefault="0009402F" w:rsidP="0009402F">
      <w:pPr>
        <w:rPr>
          <w:color w:val="000000"/>
          <w:sz w:val="28"/>
        </w:rPr>
      </w:pPr>
      <w:r>
        <w:rPr>
          <w:color w:val="000000"/>
          <w:sz w:val="28"/>
        </w:rPr>
        <w:t xml:space="preserve">                                                                                              </w:t>
      </w:r>
    </w:p>
    <w:p w:rsidR="0009402F" w:rsidRDefault="0009402F" w:rsidP="0009402F">
      <w:pPr>
        <w:rPr>
          <w:sz w:val="32"/>
        </w:rPr>
      </w:pPr>
      <w:r>
        <w:rPr>
          <w:color w:val="000000"/>
          <w:sz w:val="28"/>
        </w:rPr>
        <w:t xml:space="preserve">                                                          </w:t>
      </w:r>
      <w:r>
        <w:rPr>
          <w:noProof/>
          <w:color w:val="000000"/>
          <w:sz w:val="28"/>
        </w:rPr>
        <w:drawing>
          <wp:inline distT="0" distB="0" distL="0" distR="0">
            <wp:extent cx="822960" cy="9956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995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 xml:space="preserve">                               </w:t>
      </w:r>
    </w:p>
    <w:p w:rsidR="0009402F" w:rsidRDefault="0009402F" w:rsidP="0009402F">
      <w:pPr>
        <w:pStyle w:val="a5"/>
        <w:rPr>
          <w:sz w:val="40"/>
          <w:szCs w:val="40"/>
        </w:rPr>
      </w:pPr>
      <w:r>
        <w:rPr>
          <w:sz w:val="40"/>
          <w:szCs w:val="40"/>
        </w:rPr>
        <w:t>Собрание представителей</w:t>
      </w:r>
    </w:p>
    <w:p w:rsidR="0009402F" w:rsidRDefault="0009402F" w:rsidP="0009402F">
      <w:pPr>
        <w:pStyle w:val="a5"/>
        <w:rPr>
          <w:sz w:val="40"/>
          <w:szCs w:val="40"/>
        </w:rPr>
      </w:pPr>
      <w:r>
        <w:rPr>
          <w:sz w:val="40"/>
          <w:szCs w:val="40"/>
        </w:rPr>
        <w:t>муниципального района Кинельский</w:t>
      </w:r>
    </w:p>
    <w:p w:rsidR="0009402F" w:rsidRDefault="0009402F" w:rsidP="0009402F">
      <w:pPr>
        <w:pBdr>
          <w:bottom w:val="single" w:sz="12" w:space="1" w:color="auto"/>
        </w:pBdr>
        <w:jc w:val="center"/>
        <w:rPr>
          <w:b/>
          <w:sz w:val="36"/>
        </w:rPr>
      </w:pPr>
      <w:r>
        <w:rPr>
          <w:b/>
          <w:sz w:val="36"/>
        </w:rPr>
        <w:t>Самарской области</w:t>
      </w:r>
    </w:p>
    <w:p w:rsidR="0009402F" w:rsidRDefault="0009402F" w:rsidP="0009402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РЕШЕНИЕ              </w:t>
      </w:r>
    </w:p>
    <w:p w:rsidR="0009402F" w:rsidRDefault="0009402F" w:rsidP="0009402F">
      <w:pPr>
        <w:rPr>
          <w:b/>
          <w:sz w:val="28"/>
          <w:szCs w:val="28"/>
        </w:rPr>
      </w:pPr>
    </w:p>
    <w:p w:rsidR="0009402F" w:rsidRDefault="0009402F" w:rsidP="0009402F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№</w:t>
      </w:r>
      <w:r w:rsidR="00157B15">
        <w:rPr>
          <w:b/>
          <w:sz w:val="28"/>
          <w:szCs w:val="28"/>
        </w:rPr>
        <w:t xml:space="preserve"> 563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«</w:t>
      </w:r>
      <w:r w:rsidR="00157B15">
        <w:rPr>
          <w:b/>
          <w:sz w:val="28"/>
          <w:szCs w:val="28"/>
        </w:rPr>
        <w:t>21» __08</w:t>
      </w:r>
      <w:r>
        <w:rPr>
          <w:b/>
          <w:sz w:val="28"/>
          <w:szCs w:val="28"/>
        </w:rPr>
        <w:t>__ 2025 г.</w:t>
      </w:r>
    </w:p>
    <w:p w:rsidR="0009402F" w:rsidRDefault="0009402F" w:rsidP="0009402F">
      <w:pPr>
        <w:rPr>
          <w:b/>
          <w:sz w:val="28"/>
          <w:szCs w:val="28"/>
        </w:rPr>
      </w:pPr>
    </w:p>
    <w:p w:rsidR="0009402F" w:rsidRDefault="0009402F" w:rsidP="0009402F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«Об утверждении структуры</w:t>
      </w:r>
    </w:p>
    <w:p w:rsidR="0009402F" w:rsidRDefault="0009402F" w:rsidP="0009402F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муниципального</w:t>
      </w:r>
    </w:p>
    <w:p w:rsidR="0009402F" w:rsidRDefault="0009402F" w:rsidP="0009402F">
      <w:pPr>
        <w:tabs>
          <w:tab w:val="left" w:pos="3210"/>
        </w:tabs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района Кинельский»</w:t>
      </w:r>
      <w:r>
        <w:rPr>
          <w:b/>
          <w:sz w:val="28"/>
          <w:szCs w:val="28"/>
        </w:rPr>
        <w:tab/>
      </w:r>
    </w:p>
    <w:p w:rsidR="0009402F" w:rsidRDefault="0009402F" w:rsidP="0009402F">
      <w:pPr>
        <w:rPr>
          <w:b/>
          <w:sz w:val="28"/>
          <w:szCs w:val="28"/>
        </w:rPr>
      </w:pPr>
    </w:p>
    <w:p w:rsidR="0009402F" w:rsidRDefault="0009402F" w:rsidP="0009402F">
      <w:pPr>
        <w:spacing w:line="276" w:lineRule="auto"/>
        <w:ind w:firstLine="708"/>
        <w:jc w:val="both"/>
        <w:rPr>
          <w:color w:val="000000"/>
          <w:spacing w:val="-2"/>
          <w:sz w:val="28"/>
          <w:szCs w:val="28"/>
        </w:rPr>
      </w:pPr>
      <w:r>
        <w:rPr>
          <w:sz w:val="28"/>
          <w:szCs w:val="28"/>
        </w:rPr>
        <w:t>Руководствуясь п. 16 ст. 22 Федерального закона № 33-ФЗ от 20.03.2025 г. «Об общих принципах организации местного самоуправления в единой системе публичной власти», Уставом муниципального района Кинельский,</w:t>
      </w:r>
      <w:r>
        <w:rPr>
          <w:color w:val="000000"/>
          <w:spacing w:val="-2"/>
          <w:sz w:val="28"/>
          <w:szCs w:val="28"/>
        </w:rPr>
        <w:t xml:space="preserve">   Собрание представителей муниципального района Кинельский</w:t>
      </w:r>
    </w:p>
    <w:p w:rsidR="0009402F" w:rsidRDefault="0009402F" w:rsidP="0009402F">
      <w:pPr>
        <w:shd w:val="clear" w:color="auto" w:fill="FFFFFF"/>
        <w:spacing w:line="276" w:lineRule="auto"/>
        <w:jc w:val="center"/>
        <w:rPr>
          <w:b/>
          <w:color w:val="000000"/>
          <w:spacing w:val="-2"/>
          <w:sz w:val="28"/>
          <w:szCs w:val="28"/>
        </w:rPr>
      </w:pPr>
      <w:r>
        <w:rPr>
          <w:b/>
          <w:color w:val="000000"/>
          <w:spacing w:val="-2"/>
          <w:sz w:val="28"/>
          <w:szCs w:val="28"/>
        </w:rPr>
        <w:t>решило:</w:t>
      </w:r>
    </w:p>
    <w:p w:rsidR="0009402F" w:rsidRDefault="0009402F" w:rsidP="0009402F">
      <w:pPr>
        <w:spacing w:line="276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структуру администрации муниципального района Кинельский (приложение).</w:t>
      </w:r>
    </w:p>
    <w:p w:rsidR="0009402F" w:rsidRDefault="0009402F" w:rsidP="0009402F">
      <w:pPr>
        <w:spacing w:line="276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 силу решение Собрания представителей муниципального района Кинельский от 06.02.2025 г. № 501 «Об утверждении структуры администрации муниципального района Кинельский».</w:t>
      </w:r>
    </w:p>
    <w:p w:rsidR="0009402F" w:rsidRDefault="0009402F" w:rsidP="0009402F">
      <w:pPr>
        <w:spacing w:line="276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3. . </w:t>
      </w:r>
      <w:r>
        <w:rPr>
          <w:color w:val="000000"/>
          <w:spacing w:val="-2"/>
          <w:sz w:val="28"/>
          <w:szCs w:val="28"/>
        </w:rPr>
        <w:t xml:space="preserve">Официально опубликовать  данное </w:t>
      </w:r>
      <w:r>
        <w:rPr>
          <w:sz w:val="28"/>
          <w:szCs w:val="28"/>
        </w:rPr>
        <w:t>решение на</w:t>
      </w:r>
      <w:r>
        <w:rPr>
          <w:color w:val="000000"/>
          <w:spacing w:val="-2"/>
          <w:sz w:val="28"/>
          <w:szCs w:val="28"/>
        </w:rPr>
        <w:t xml:space="preserve"> официальном сайте администрации муниципального района Кинельский в информационно-телекоммуникационной сети Интернет (kinel.ru) в подразделе «Нормативные правовые акты» раздела «Документы».</w:t>
      </w:r>
    </w:p>
    <w:p w:rsidR="0009402F" w:rsidRDefault="0009402F" w:rsidP="0009402F">
      <w:pPr>
        <w:spacing w:line="276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color w:val="000000"/>
          <w:spacing w:val="-2"/>
          <w:sz w:val="28"/>
          <w:szCs w:val="28"/>
        </w:rPr>
        <w:t xml:space="preserve"> Настоящее р</w:t>
      </w:r>
      <w:r>
        <w:rPr>
          <w:sz w:val="28"/>
          <w:szCs w:val="28"/>
        </w:rPr>
        <w:t>ешение вступает в силу после его официального опубликования.</w:t>
      </w:r>
    </w:p>
    <w:p w:rsidR="0009402F" w:rsidRDefault="0009402F" w:rsidP="0009402F">
      <w:pPr>
        <w:spacing w:line="276" w:lineRule="auto"/>
        <w:ind w:firstLine="705"/>
        <w:jc w:val="both"/>
        <w:rPr>
          <w:sz w:val="28"/>
          <w:szCs w:val="28"/>
        </w:rPr>
      </w:pPr>
    </w:p>
    <w:p w:rsidR="0009402F" w:rsidRDefault="0009402F" w:rsidP="0009402F">
      <w:pPr>
        <w:shd w:val="clear" w:color="auto" w:fill="FFFFFF"/>
        <w:rPr>
          <w:rFonts w:ascii="YS Text" w:hAnsi="YS Text"/>
          <w:b/>
          <w:color w:val="000000"/>
          <w:sz w:val="28"/>
          <w:szCs w:val="28"/>
        </w:rPr>
      </w:pPr>
      <w:r>
        <w:rPr>
          <w:rFonts w:ascii="YS Text" w:hAnsi="YS Text"/>
          <w:b/>
          <w:color w:val="000000"/>
          <w:sz w:val="28"/>
          <w:szCs w:val="28"/>
        </w:rPr>
        <w:t xml:space="preserve">        Глава муниципального                                                Ю.Н. Жидков</w:t>
      </w:r>
    </w:p>
    <w:p w:rsidR="0009402F" w:rsidRDefault="0009402F" w:rsidP="0009402F">
      <w:pPr>
        <w:shd w:val="clear" w:color="auto" w:fill="FFFFFF"/>
        <w:ind w:left="567"/>
        <w:rPr>
          <w:rFonts w:ascii="YS Text" w:hAnsi="YS Text"/>
          <w:b/>
          <w:color w:val="000000"/>
          <w:sz w:val="28"/>
          <w:szCs w:val="28"/>
        </w:rPr>
      </w:pPr>
      <w:r>
        <w:rPr>
          <w:rFonts w:ascii="YS Text" w:hAnsi="YS Text"/>
          <w:b/>
          <w:color w:val="000000"/>
          <w:sz w:val="28"/>
          <w:szCs w:val="28"/>
        </w:rPr>
        <w:t>района Кинельский</w:t>
      </w:r>
    </w:p>
    <w:p w:rsidR="0009402F" w:rsidRDefault="0009402F" w:rsidP="0009402F">
      <w:pPr>
        <w:spacing w:line="276" w:lineRule="auto"/>
        <w:jc w:val="both"/>
        <w:rPr>
          <w:color w:val="000000"/>
          <w:sz w:val="24"/>
          <w:szCs w:val="24"/>
        </w:rPr>
      </w:pPr>
    </w:p>
    <w:p w:rsidR="0009402F" w:rsidRDefault="0009402F" w:rsidP="0009402F">
      <w:pPr>
        <w:pStyle w:val="a3"/>
        <w:ind w:firstLine="567"/>
        <w:rPr>
          <w:b/>
          <w:szCs w:val="28"/>
        </w:rPr>
      </w:pPr>
      <w:r>
        <w:rPr>
          <w:b/>
          <w:szCs w:val="28"/>
        </w:rPr>
        <w:t xml:space="preserve">Председатель Собрания </w:t>
      </w:r>
      <w:r>
        <w:rPr>
          <w:b/>
          <w:szCs w:val="28"/>
          <w:lang w:val="ru-RU"/>
        </w:rPr>
        <w:t xml:space="preserve">                                             </w:t>
      </w:r>
      <w:r>
        <w:rPr>
          <w:b/>
          <w:szCs w:val="28"/>
        </w:rPr>
        <w:t>Ю.Д.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Плотников</w:t>
      </w:r>
    </w:p>
    <w:p w:rsidR="0009402F" w:rsidRDefault="0009402F" w:rsidP="0009402F">
      <w:pPr>
        <w:pStyle w:val="a3"/>
        <w:ind w:firstLine="567"/>
        <w:rPr>
          <w:b/>
          <w:szCs w:val="28"/>
        </w:rPr>
      </w:pPr>
      <w:r>
        <w:rPr>
          <w:b/>
          <w:szCs w:val="28"/>
        </w:rPr>
        <w:t>представителей муниципального</w:t>
      </w:r>
    </w:p>
    <w:p w:rsidR="0009402F" w:rsidRDefault="0009402F" w:rsidP="0009402F">
      <w:pPr>
        <w:pStyle w:val="a3"/>
        <w:ind w:firstLine="567"/>
        <w:rPr>
          <w:b/>
          <w:szCs w:val="28"/>
          <w:lang w:val="ru-RU"/>
        </w:rPr>
      </w:pPr>
      <w:r>
        <w:rPr>
          <w:b/>
          <w:szCs w:val="28"/>
        </w:rPr>
        <w:t>района Кинельский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</w:t>
      </w:r>
    </w:p>
    <w:p w:rsidR="0009402F" w:rsidRDefault="0009402F" w:rsidP="0009402F">
      <w:pPr>
        <w:rPr>
          <w:b/>
          <w:sz w:val="28"/>
          <w:szCs w:val="28"/>
          <w:lang w:eastAsia="x-none"/>
        </w:rPr>
        <w:sectPr w:rsidR="0009402F">
          <w:pgSz w:w="11906" w:h="16838"/>
          <w:pgMar w:top="284" w:right="991" w:bottom="902" w:left="1701" w:header="709" w:footer="709" w:gutter="0"/>
          <w:cols w:space="720"/>
        </w:sectPr>
      </w:pPr>
    </w:p>
    <w:p w:rsidR="003E6C76" w:rsidRDefault="003E6C76" w:rsidP="00157B15">
      <w:bookmarkStart w:id="0" w:name="_GoBack"/>
      <w:bookmarkEnd w:id="0"/>
    </w:p>
    <w:sectPr w:rsidR="003E6C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9A4"/>
    <w:rsid w:val="0009402F"/>
    <w:rsid w:val="00157B15"/>
    <w:rsid w:val="003E6C76"/>
    <w:rsid w:val="00501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9402F"/>
    <w:pPr>
      <w:jc w:val="both"/>
    </w:pPr>
    <w:rPr>
      <w:sz w:val="28"/>
      <w:lang w:val="x-none" w:eastAsia="x-none"/>
    </w:rPr>
  </w:style>
  <w:style w:type="character" w:customStyle="1" w:styleId="a4">
    <w:name w:val="Основной текст Знак"/>
    <w:basedOn w:val="a0"/>
    <w:link w:val="a3"/>
    <w:semiHidden/>
    <w:rsid w:val="0009402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5">
    <w:name w:val="Subtitle"/>
    <w:basedOn w:val="a"/>
    <w:link w:val="a6"/>
    <w:qFormat/>
    <w:rsid w:val="0009402F"/>
    <w:pPr>
      <w:jc w:val="center"/>
    </w:pPr>
    <w:rPr>
      <w:b/>
      <w:sz w:val="32"/>
    </w:rPr>
  </w:style>
  <w:style w:type="character" w:customStyle="1" w:styleId="a6">
    <w:name w:val="Подзаголовок Знак"/>
    <w:basedOn w:val="a0"/>
    <w:link w:val="a5"/>
    <w:rsid w:val="0009402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940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40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9402F"/>
    <w:pPr>
      <w:jc w:val="both"/>
    </w:pPr>
    <w:rPr>
      <w:sz w:val="28"/>
      <w:lang w:val="x-none" w:eastAsia="x-none"/>
    </w:rPr>
  </w:style>
  <w:style w:type="character" w:customStyle="1" w:styleId="a4">
    <w:name w:val="Основной текст Знак"/>
    <w:basedOn w:val="a0"/>
    <w:link w:val="a3"/>
    <w:semiHidden/>
    <w:rsid w:val="0009402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5">
    <w:name w:val="Subtitle"/>
    <w:basedOn w:val="a"/>
    <w:link w:val="a6"/>
    <w:qFormat/>
    <w:rsid w:val="0009402F"/>
    <w:pPr>
      <w:jc w:val="center"/>
    </w:pPr>
    <w:rPr>
      <w:b/>
      <w:sz w:val="32"/>
    </w:rPr>
  </w:style>
  <w:style w:type="character" w:customStyle="1" w:styleId="a6">
    <w:name w:val="Подзаголовок Знак"/>
    <w:basedOn w:val="a0"/>
    <w:link w:val="a5"/>
    <w:rsid w:val="0009402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940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40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Толкунова Елена Николаевна</dc:creator>
  <cp:keywords/>
  <dc:description/>
  <cp:lastModifiedBy>Толкунова Елена Николаевна</cp:lastModifiedBy>
  <cp:revision>3</cp:revision>
  <dcterms:created xsi:type="dcterms:W3CDTF">2025-08-07T05:57:00Z</dcterms:created>
  <dcterms:modified xsi:type="dcterms:W3CDTF">2025-11-09T07:01:00Z</dcterms:modified>
</cp:coreProperties>
</file>